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Company Ethics Statement </w:t>
      </w: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Andrews</w:t>
      </w: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 w:rsidP="001B3D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3DBB" w:rsidRDefault="001B3DBB">
      <w:pPr>
        <w:rPr>
          <w:rFonts w:ascii="Times New Roman" w:hAnsi="Times New Roman" w:cs="Times New Roman"/>
          <w:b/>
          <w:color w:val="221E1F"/>
          <w:sz w:val="24"/>
          <w:szCs w:val="24"/>
        </w:rPr>
      </w:pPr>
    </w:p>
    <w:p w:rsidR="000535FB" w:rsidRPr="000535FB" w:rsidRDefault="009577F4" w:rsidP="000535FB">
      <w:pPr>
        <w:rPr>
          <w:rFonts w:ascii="Times New Roman" w:hAnsi="Times New Roman" w:cs="Times New Roman"/>
          <w:b/>
          <w:color w:val="221E1F"/>
          <w:sz w:val="24"/>
          <w:szCs w:val="24"/>
        </w:rPr>
      </w:pPr>
      <w:r>
        <w:rPr>
          <w:rFonts w:ascii="Times New Roman" w:hAnsi="Times New Roman" w:cs="Times New Roman"/>
          <w:b/>
          <w:color w:val="221E1F"/>
          <w:sz w:val="24"/>
          <w:szCs w:val="24"/>
        </w:rPr>
        <w:t>Accountability</w:t>
      </w:r>
      <w:r w:rsidR="001B3DBB">
        <w:rPr>
          <w:rFonts w:ascii="Times New Roman" w:hAnsi="Times New Roman" w:cs="Times New Roman"/>
          <w:color w:val="221E1F"/>
          <w:sz w:val="24"/>
          <w:szCs w:val="24"/>
        </w:rPr>
        <w:tab/>
      </w:r>
    </w:p>
    <w:p w:rsidR="00953053" w:rsidRDefault="000535FB" w:rsidP="000535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9700A">
        <w:rPr>
          <w:rFonts w:ascii="Times New Roman" w:hAnsi="Times New Roman" w:cs="Times New Roman"/>
          <w:sz w:val="24"/>
          <w:szCs w:val="24"/>
        </w:rPr>
        <w:tab/>
      </w:r>
      <w:r w:rsidR="00651E46" w:rsidRPr="00D9700A">
        <w:rPr>
          <w:rFonts w:ascii="Times New Roman" w:hAnsi="Times New Roman" w:cs="Times New Roman"/>
          <w:sz w:val="24"/>
          <w:szCs w:val="24"/>
        </w:rPr>
        <w:t>Companies that compete for the same market share and customer demand often fall victim to a business is business mindset. Companies in the sensor</w:t>
      </w:r>
      <w:r w:rsidR="00C00961" w:rsidRPr="00D9700A">
        <w:rPr>
          <w:rFonts w:ascii="Times New Roman" w:hAnsi="Times New Roman" w:cs="Times New Roman"/>
          <w:sz w:val="24"/>
          <w:szCs w:val="24"/>
        </w:rPr>
        <w:t xml:space="preserve"> industry are not exempt from</w:t>
      </w:r>
      <w:r w:rsidR="00651E46" w:rsidRPr="00D9700A">
        <w:rPr>
          <w:rFonts w:ascii="Times New Roman" w:hAnsi="Times New Roman" w:cs="Times New Roman"/>
          <w:sz w:val="24"/>
          <w:szCs w:val="24"/>
        </w:rPr>
        <w:t xml:space="preserve"> </w:t>
      </w:r>
      <w:r w:rsidR="00651E46" w:rsidRPr="00D9700A">
        <w:rPr>
          <w:rFonts w:ascii="Times New Roman" w:hAnsi="Times New Roman" w:cs="Times New Roman"/>
          <w:sz w:val="24"/>
          <w:szCs w:val="24"/>
        </w:rPr>
        <w:lastRenderedPageBreak/>
        <w:t xml:space="preserve">such vulneraries, and, in turn, </w:t>
      </w:r>
      <w:r w:rsidRPr="00D9700A">
        <w:rPr>
          <w:rFonts w:ascii="Times New Roman" w:hAnsi="Times New Roman" w:cs="Times New Roman"/>
          <w:sz w:val="24"/>
          <w:szCs w:val="24"/>
        </w:rPr>
        <w:t>face the temptation to engage in unethical marketing practices, such as false advertisement, to bolster customer demand and generate profits.</w:t>
      </w:r>
      <w:r w:rsidR="00F6249D">
        <w:rPr>
          <w:rFonts w:ascii="Times New Roman" w:hAnsi="Times New Roman" w:cs="Times New Roman"/>
          <w:sz w:val="24"/>
          <w:szCs w:val="24"/>
        </w:rPr>
        <w:t xml:space="preserve"> Such temptation </w:t>
      </w:r>
      <w:r w:rsidR="00E775FB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BE5C39">
        <w:rPr>
          <w:rFonts w:ascii="Times New Roman" w:hAnsi="Times New Roman" w:cs="Times New Roman"/>
          <w:sz w:val="24"/>
          <w:szCs w:val="24"/>
        </w:rPr>
        <w:t xml:space="preserve">declining </w:t>
      </w:r>
      <w:r w:rsidR="00FB7FC4">
        <w:rPr>
          <w:rFonts w:ascii="Times New Roman" w:hAnsi="Times New Roman" w:cs="Times New Roman"/>
          <w:sz w:val="24"/>
          <w:szCs w:val="24"/>
        </w:rPr>
        <w:t>funding,</w:t>
      </w:r>
      <w:r w:rsidR="00E31EF4">
        <w:rPr>
          <w:rFonts w:ascii="Times New Roman" w:hAnsi="Times New Roman" w:cs="Times New Roman"/>
          <w:sz w:val="24"/>
          <w:szCs w:val="24"/>
        </w:rPr>
        <w:t xml:space="preserve"> increas</w:t>
      </w:r>
      <w:r w:rsidR="00BE5C39">
        <w:rPr>
          <w:rFonts w:ascii="Times New Roman" w:hAnsi="Times New Roman" w:cs="Times New Roman"/>
          <w:sz w:val="24"/>
          <w:szCs w:val="24"/>
        </w:rPr>
        <w:t xml:space="preserve">ing </w:t>
      </w:r>
      <w:r w:rsidR="00FB7FC4" w:rsidRPr="00FB7FC4">
        <w:rPr>
          <w:rFonts w:ascii="Times New Roman" w:hAnsi="Times New Roman" w:cs="Times New Roman"/>
          <w:sz w:val="24"/>
          <w:szCs w:val="24"/>
        </w:rPr>
        <w:t>demand for cost control</w:t>
      </w:r>
      <w:r w:rsidR="00FB7FC4">
        <w:rPr>
          <w:rFonts w:ascii="Times New Roman" w:hAnsi="Times New Roman" w:cs="Times New Roman"/>
          <w:sz w:val="24"/>
          <w:szCs w:val="24"/>
        </w:rPr>
        <w:t>, and strong market pressure</w:t>
      </w:r>
      <w:r w:rsidR="00E775FB">
        <w:rPr>
          <w:rFonts w:ascii="Times New Roman" w:hAnsi="Times New Roman" w:cs="Times New Roman"/>
          <w:sz w:val="24"/>
          <w:szCs w:val="24"/>
        </w:rPr>
        <w:t xml:space="preserve"> </w:t>
      </w:r>
      <w:r w:rsidR="00BE5C39">
        <w:rPr>
          <w:rFonts w:ascii="Times New Roman" w:hAnsi="Times New Roman" w:cs="Times New Roman"/>
          <w:sz w:val="24"/>
          <w:szCs w:val="24"/>
        </w:rPr>
        <w:t>intensify</w:t>
      </w:r>
      <w:r w:rsidR="00E775FB">
        <w:rPr>
          <w:rFonts w:ascii="Times New Roman" w:hAnsi="Times New Roman" w:cs="Times New Roman"/>
          <w:sz w:val="24"/>
          <w:szCs w:val="24"/>
        </w:rPr>
        <w:t xml:space="preserve"> the mandate for accountability by </w:t>
      </w:r>
      <w:r w:rsidR="00E775FB" w:rsidRPr="00953053">
        <w:rPr>
          <w:rFonts w:ascii="Times New Roman" w:hAnsi="Times New Roman" w:cs="Times New Roman"/>
          <w:sz w:val="24"/>
          <w:szCs w:val="24"/>
        </w:rPr>
        <w:t>organizations (</w:t>
      </w:r>
      <w:proofErr w:type="spellStart"/>
      <w:r w:rsidR="00E775FB" w:rsidRPr="00953053">
        <w:rPr>
          <w:rFonts w:ascii="Times New Roman" w:hAnsi="Times New Roman" w:cs="Times New Roman"/>
          <w:sz w:val="24"/>
          <w:szCs w:val="24"/>
        </w:rPr>
        <w:t>Mansouri</w:t>
      </w:r>
      <w:proofErr w:type="spellEnd"/>
      <w:r w:rsidR="00E775FB" w:rsidRPr="00953053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E775FB" w:rsidRPr="00953053">
        <w:rPr>
          <w:rFonts w:ascii="Times New Roman" w:hAnsi="Times New Roman" w:cs="Times New Roman"/>
          <w:sz w:val="24"/>
          <w:szCs w:val="24"/>
        </w:rPr>
        <w:t>Rowney</w:t>
      </w:r>
      <w:proofErr w:type="spellEnd"/>
      <w:r w:rsidR="00E775FB" w:rsidRPr="00953053">
        <w:rPr>
          <w:rFonts w:ascii="Times New Roman" w:hAnsi="Times New Roman" w:cs="Times New Roman"/>
          <w:sz w:val="24"/>
          <w:szCs w:val="24"/>
        </w:rPr>
        <w:t xml:space="preserve">, 2014). </w:t>
      </w:r>
      <w:r w:rsidR="00BE5C39">
        <w:rPr>
          <w:rFonts w:ascii="Times New Roman" w:hAnsi="Times New Roman" w:cs="Times New Roman"/>
          <w:sz w:val="24"/>
          <w:szCs w:val="24"/>
        </w:rPr>
        <w:t>Additionally, t</w:t>
      </w:r>
      <w:r w:rsidR="007414DB" w:rsidRPr="00953053">
        <w:rPr>
          <w:rFonts w:ascii="Times New Roman" w:hAnsi="Times New Roman" w:cs="Times New Roman"/>
          <w:sz w:val="24"/>
          <w:szCs w:val="24"/>
        </w:rPr>
        <w:t xml:space="preserve">he </w:t>
      </w:r>
      <w:r w:rsidR="00C50B24">
        <w:rPr>
          <w:rFonts w:ascii="Times New Roman" w:hAnsi="Times New Roman" w:cs="Times New Roman"/>
          <w:sz w:val="24"/>
          <w:szCs w:val="24"/>
        </w:rPr>
        <w:t>public</w:t>
      </w:r>
      <w:r w:rsidR="00BE5C39">
        <w:rPr>
          <w:rFonts w:ascii="Times New Roman" w:hAnsi="Times New Roman" w:cs="Times New Roman"/>
          <w:sz w:val="24"/>
          <w:szCs w:val="24"/>
        </w:rPr>
        <w:t xml:space="preserve">’s loss </w:t>
      </w:r>
      <w:r w:rsidR="009E12F5">
        <w:rPr>
          <w:rFonts w:ascii="Times New Roman" w:hAnsi="Times New Roman" w:cs="Times New Roman"/>
          <w:sz w:val="24"/>
          <w:szCs w:val="24"/>
        </w:rPr>
        <w:t>of confidence</w:t>
      </w:r>
      <w:r w:rsidR="007414DB">
        <w:rPr>
          <w:rFonts w:ascii="Times New Roman" w:hAnsi="Times New Roman" w:cs="Times New Roman"/>
          <w:sz w:val="24"/>
          <w:szCs w:val="24"/>
        </w:rPr>
        <w:t xml:space="preserve"> and </w:t>
      </w:r>
      <w:r w:rsidR="00C50B24">
        <w:rPr>
          <w:rFonts w:ascii="Times New Roman" w:hAnsi="Times New Roman" w:cs="Times New Roman"/>
          <w:sz w:val="24"/>
          <w:szCs w:val="24"/>
        </w:rPr>
        <w:t xml:space="preserve">criticism of </w:t>
      </w:r>
      <w:r w:rsidR="007414DB">
        <w:rPr>
          <w:rFonts w:ascii="Times New Roman" w:hAnsi="Times New Roman" w:cs="Times New Roman"/>
          <w:sz w:val="24"/>
          <w:szCs w:val="24"/>
        </w:rPr>
        <w:t>companies</w:t>
      </w:r>
      <w:r w:rsidR="00BE5C39">
        <w:rPr>
          <w:rFonts w:ascii="Times New Roman" w:hAnsi="Times New Roman" w:cs="Times New Roman"/>
          <w:sz w:val="24"/>
          <w:szCs w:val="24"/>
        </w:rPr>
        <w:t xml:space="preserve"> not only highlight</w:t>
      </w:r>
      <w:r w:rsidR="007414DB">
        <w:rPr>
          <w:rFonts w:ascii="Times New Roman" w:hAnsi="Times New Roman" w:cs="Times New Roman"/>
          <w:sz w:val="24"/>
          <w:szCs w:val="24"/>
        </w:rPr>
        <w:t xml:space="preserve"> the importance of accountability</w:t>
      </w:r>
      <w:r w:rsidR="00BE5C39">
        <w:rPr>
          <w:rFonts w:ascii="Times New Roman" w:hAnsi="Times New Roman" w:cs="Times New Roman"/>
          <w:sz w:val="24"/>
          <w:szCs w:val="24"/>
        </w:rPr>
        <w:t xml:space="preserve">, </w:t>
      </w:r>
      <w:r w:rsidR="00C50B24">
        <w:rPr>
          <w:rFonts w:ascii="Times New Roman" w:hAnsi="Times New Roman" w:cs="Times New Roman"/>
          <w:sz w:val="24"/>
          <w:szCs w:val="24"/>
        </w:rPr>
        <w:t xml:space="preserve">but also </w:t>
      </w:r>
      <w:r w:rsidR="00BE5C39">
        <w:rPr>
          <w:rFonts w:ascii="Times New Roman" w:hAnsi="Times New Roman" w:cs="Times New Roman"/>
          <w:sz w:val="24"/>
          <w:szCs w:val="24"/>
        </w:rPr>
        <w:t>reveals that</w:t>
      </w:r>
      <w:r w:rsidR="00C50B24">
        <w:rPr>
          <w:rFonts w:ascii="Times New Roman" w:hAnsi="Times New Roman" w:cs="Times New Roman"/>
          <w:sz w:val="24"/>
          <w:szCs w:val="24"/>
        </w:rPr>
        <w:t xml:space="preserve"> </w:t>
      </w:r>
      <w:r w:rsidR="00B7242A">
        <w:rPr>
          <w:rFonts w:ascii="Times New Roman" w:hAnsi="Times New Roman" w:cs="Times New Roman"/>
          <w:color w:val="221E1F"/>
          <w:sz w:val="24"/>
          <w:szCs w:val="24"/>
        </w:rPr>
        <w:t>t</w:t>
      </w:r>
      <w:r w:rsidR="00B7242A" w:rsidRPr="009577F4">
        <w:rPr>
          <w:rFonts w:ascii="Times New Roman" w:hAnsi="Times New Roman" w:cs="Times New Roman"/>
          <w:color w:val="221E1F"/>
          <w:sz w:val="24"/>
          <w:szCs w:val="24"/>
        </w:rPr>
        <w:t>he mere existence of an effective accountability system</w:t>
      </w:r>
      <w:r w:rsidR="00B7242A">
        <w:rPr>
          <w:rFonts w:ascii="Times New Roman" w:hAnsi="Times New Roman" w:cs="Times New Roman"/>
          <w:color w:val="221E1F"/>
          <w:sz w:val="24"/>
          <w:szCs w:val="24"/>
        </w:rPr>
        <w:t xml:space="preserve"> </w:t>
      </w:r>
      <w:r w:rsidR="00C50B24">
        <w:rPr>
          <w:rFonts w:ascii="Times New Roman" w:hAnsi="Times New Roman" w:cs="Times New Roman"/>
          <w:color w:val="221E1F"/>
          <w:sz w:val="24"/>
          <w:szCs w:val="24"/>
        </w:rPr>
        <w:t>will gamer</w:t>
      </w:r>
      <w:r w:rsidR="00B7242A" w:rsidRPr="009577F4">
        <w:rPr>
          <w:rFonts w:ascii="Times New Roman" w:hAnsi="Times New Roman" w:cs="Times New Roman"/>
          <w:color w:val="221E1F"/>
          <w:sz w:val="24"/>
          <w:szCs w:val="24"/>
        </w:rPr>
        <w:t xml:space="preserve"> trust from both internal and external stakeholders</w:t>
      </w:r>
      <w:r w:rsidR="00B7242A">
        <w:rPr>
          <w:rFonts w:ascii="Times New Roman" w:hAnsi="Times New Roman" w:cs="Times New Roman"/>
          <w:color w:val="221E1F"/>
          <w:sz w:val="24"/>
          <w:szCs w:val="24"/>
        </w:rPr>
        <w:t xml:space="preserve">. </w:t>
      </w:r>
    </w:p>
    <w:p w:rsidR="00FB7FC4" w:rsidRPr="00C01BDF" w:rsidRDefault="00953053" w:rsidP="000535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14DB">
        <w:rPr>
          <w:rFonts w:ascii="Times New Roman" w:hAnsi="Times New Roman" w:cs="Times New Roman"/>
          <w:sz w:val="24"/>
          <w:szCs w:val="24"/>
        </w:rPr>
        <w:t xml:space="preserve">Hence, </w:t>
      </w:r>
      <w:r w:rsidR="003F095D">
        <w:rPr>
          <w:rFonts w:ascii="Times New Roman" w:hAnsi="Times New Roman" w:cs="Times New Roman"/>
          <w:sz w:val="24"/>
          <w:szCs w:val="24"/>
        </w:rPr>
        <w:t>t</w:t>
      </w:r>
      <w:r w:rsidR="00C00961" w:rsidRPr="00D9700A">
        <w:rPr>
          <w:rFonts w:ascii="Times New Roman" w:hAnsi="Times New Roman" w:cs="Times New Roman"/>
          <w:sz w:val="24"/>
          <w:szCs w:val="24"/>
        </w:rPr>
        <w:t>he Andrews Corporation</w:t>
      </w:r>
      <w:r w:rsidR="006E71AD">
        <w:rPr>
          <w:rFonts w:ascii="Times New Roman" w:hAnsi="Times New Roman" w:cs="Times New Roman"/>
          <w:sz w:val="24"/>
          <w:szCs w:val="24"/>
        </w:rPr>
        <w:t xml:space="preserve">, hereinafter known as </w:t>
      </w:r>
      <w:r w:rsidR="00FB7FC4">
        <w:rPr>
          <w:rFonts w:ascii="Times New Roman" w:hAnsi="Times New Roman" w:cs="Times New Roman"/>
          <w:sz w:val="24"/>
          <w:szCs w:val="24"/>
        </w:rPr>
        <w:t>Andrews,</w:t>
      </w:r>
      <w:r w:rsidR="00E775FB">
        <w:rPr>
          <w:rFonts w:ascii="Times New Roman" w:hAnsi="Times New Roman" w:cs="Times New Roman"/>
          <w:sz w:val="24"/>
          <w:szCs w:val="24"/>
        </w:rPr>
        <w:t xml:space="preserve"> agrees</w:t>
      </w:r>
      <w:r w:rsidR="00FB7FC4">
        <w:rPr>
          <w:rFonts w:ascii="Times New Roman" w:hAnsi="Times New Roman" w:cs="Times New Roman"/>
          <w:sz w:val="24"/>
          <w:szCs w:val="24"/>
        </w:rPr>
        <w:t xml:space="preserve"> </w:t>
      </w:r>
      <w:r w:rsidR="00E775FB">
        <w:rPr>
          <w:rFonts w:ascii="Times New Roman" w:hAnsi="Times New Roman" w:cs="Times New Roman"/>
          <w:sz w:val="24"/>
          <w:szCs w:val="24"/>
        </w:rPr>
        <w:t xml:space="preserve">that there is a need </w:t>
      </w:r>
      <w:r w:rsidR="00FB7FC4">
        <w:rPr>
          <w:rFonts w:ascii="Times New Roman" w:hAnsi="Times New Roman" w:cs="Times New Roman"/>
          <w:sz w:val="24"/>
          <w:szCs w:val="24"/>
        </w:rPr>
        <w:t>for heightened accountability</w:t>
      </w:r>
      <w:r w:rsidR="00E775FB">
        <w:rPr>
          <w:rFonts w:ascii="Times New Roman" w:hAnsi="Times New Roman" w:cs="Times New Roman"/>
          <w:sz w:val="24"/>
          <w:szCs w:val="24"/>
        </w:rPr>
        <w:t xml:space="preserve"> and, consequently, holds </w:t>
      </w:r>
      <w:r w:rsidR="00E775FB" w:rsidRPr="00D9700A">
        <w:rPr>
          <w:rFonts w:ascii="Times New Roman" w:hAnsi="Times New Roman" w:cs="Times New Roman"/>
          <w:sz w:val="24"/>
          <w:szCs w:val="24"/>
        </w:rPr>
        <w:t xml:space="preserve">its departmental managers </w:t>
      </w:r>
      <w:r w:rsidR="00E775FB">
        <w:rPr>
          <w:rFonts w:ascii="Times New Roman" w:hAnsi="Times New Roman" w:cs="Times New Roman"/>
          <w:sz w:val="24"/>
          <w:szCs w:val="24"/>
        </w:rPr>
        <w:t xml:space="preserve">responsible </w:t>
      </w:r>
      <w:r w:rsidR="00E775FB" w:rsidRPr="00D9700A">
        <w:rPr>
          <w:rFonts w:ascii="Times New Roman" w:hAnsi="Times New Roman" w:cs="Times New Roman"/>
          <w:sz w:val="24"/>
          <w:szCs w:val="24"/>
        </w:rPr>
        <w:t>for the procedures used to arrive at a deci</w:t>
      </w:r>
      <w:r w:rsidR="00E775FB">
        <w:rPr>
          <w:rFonts w:ascii="Times New Roman" w:hAnsi="Times New Roman" w:cs="Times New Roman"/>
          <w:sz w:val="24"/>
          <w:szCs w:val="24"/>
        </w:rPr>
        <w:t xml:space="preserve">sion, regardless of the outcome. </w:t>
      </w:r>
      <w:r w:rsidR="00B43773" w:rsidRPr="00E9796A">
        <w:rPr>
          <w:rFonts w:ascii="Times New Roman" w:hAnsi="Times New Roman" w:cs="Times New Roman"/>
          <w:sz w:val="24"/>
          <w:szCs w:val="24"/>
        </w:rPr>
        <w:t>Andrews emphasizes how each of its functional managers must give account of themselves to God as well as the society (Romans</w:t>
      </w:r>
      <w:r w:rsidR="00B43773">
        <w:rPr>
          <w:rFonts w:ascii="Times New Roman" w:hAnsi="Times New Roman" w:cs="Times New Roman"/>
          <w:sz w:val="24"/>
          <w:szCs w:val="24"/>
        </w:rPr>
        <w:t xml:space="preserve"> 14:12).  </w:t>
      </w:r>
      <w:r w:rsidR="00B7242A">
        <w:rPr>
          <w:rFonts w:ascii="Times New Roman" w:hAnsi="Times New Roman" w:cs="Times New Roman"/>
          <w:color w:val="221E1F"/>
          <w:sz w:val="24"/>
          <w:szCs w:val="24"/>
        </w:rPr>
        <w:t>W</w:t>
      </w:r>
      <w:r w:rsidR="0070735B">
        <w:rPr>
          <w:rFonts w:ascii="Times New Roman" w:hAnsi="Times New Roman" w:cs="Times New Roman"/>
          <w:sz w:val="24"/>
          <w:szCs w:val="24"/>
        </w:rPr>
        <w:t xml:space="preserve">hile </w:t>
      </w:r>
      <w:r w:rsidR="003F095D">
        <w:rPr>
          <w:rFonts w:ascii="Times New Roman" w:hAnsi="Times New Roman" w:cs="Times New Roman"/>
          <w:sz w:val="24"/>
          <w:szCs w:val="24"/>
        </w:rPr>
        <w:t>Andrews hold department</w:t>
      </w:r>
      <w:r w:rsidR="0070735B">
        <w:rPr>
          <w:rFonts w:ascii="Times New Roman" w:hAnsi="Times New Roman" w:cs="Times New Roman"/>
          <w:sz w:val="24"/>
          <w:szCs w:val="24"/>
        </w:rPr>
        <w:t xml:space="preserve"> managers responsible, </w:t>
      </w:r>
      <w:r>
        <w:rPr>
          <w:rFonts w:ascii="Times New Roman" w:hAnsi="Times New Roman" w:cs="Times New Roman"/>
          <w:sz w:val="24"/>
          <w:szCs w:val="24"/>
        </w:rPr>
        <w:t>it also instructs them</w:t>
      </w:r>
      <w:r w:rsidR="0070735B">
        <w:rPr>
          <w:rFonts w:ascii="Times New Roman" w:hAnsi="Times New Roman" w:cs="Times New Roman"/>
          <w:sz w:val="24"/>
          <w:szCs w:val="24"/>
        </w:rPr>
        <w:t xml:space="preserve"> not to look at the speck in a co-worker’s actions without noticing their own behavior (Matthew 7:3-5).</w:t>
      </w:r>
      <w:r w:rsidR="003F095D">
        <w:rPr>
          <w:rFonts w:ascii="Times New Roman" w:hAnsi="Times New Roman" w:cs="Times New Roman"/>
          <w:sz w:val="24"/>
          <w:szCs w:val="24"/>
        </w:rPr>
        <w:t xml:space="preserve"> </w:t>
      </w:r>
      <w:r w:rsidR="00B43773">
        <w:rPr>
          <w:rFonts w:ascii="Times New Roman" w:hAnsi="Times New Roman" w:cs="Times New Roman"/>
          <w:sz w:val="24"/>
          <w:szCs w:val="24"/>
        </w:rPr>
        <w:t>Therefore, the</w:t>
      </w:r>
      <w:r w:rsidR="003F095D">
        <w:rPr>
          <w:rFonts w:ascii="Times New Roman" w:hAnsi="Times New Roman" w:cs="Times New Roman"/>
          <w:sz w:val="24"/>
          <w:szCs w:val="24"/>
        </w:rPr>
        <w:t xml:space="preserve"> functional leaders, when making decisions, encourage one another and build one another up so that the entire company can live up to customer and performance standards.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242A">
        <w:rPr>
          <w:rFonts w:ascii="Times New Roman" w:hAnsi="Times New Roman" w:cs="Times New Roman"/>
          <w:sz w:val="24"/>
          <w:szCs w:val="24"/>
        </w:rPr>
        <w:t>Seemingly, accountability, encompasses other values, including hard work, diligence, responsibility</w:t>
      </w:r>
      <w:r w:rsidR="001A16C4">
        <w:rPr>
          <w:rFonts w:ascii="Times New Roman" w:hAnsi="Times New Roman" w:cs="Times New Roman"/>
          <w:sz w:val="24"/>
          <w:szCs w:val="24"/>
        </w:rPr>
        <w:t>,</w:t>
      </w:r>
      <w:r w:rsidR="00B7242A">
        <w:rPr>
          <w:rFonts w:ascii="Times New Roman" w:hAnsi="Times New Roman" w:cs="Times New Roman"/>
          <w:sz w:val="24"/>
          <w:szCs w:val="24"/>
        </w:rPr>
        <w:t xml:space="preserve"> and integrity, which </w:t>
      </w:r>
      <w:r w:rsidR="001A16C4">
        <w:rPr>
          <w:rFonts w:ascii="Times New Roman" w:hAnsi="Times New Roman" w:cs="Times New Roman"/>
          <w:sz w:val="24"/>
          <w:szCs w:val="24"/>
        </w:rPr>
        <w:t>are</w:t>
      </w:r>
      <w:r w:rsidR="00B7242A">
        <w:rPr>
          <w:rFonts w:ascii="Times New Roman" w:hAnsi="Times New Roman" w:cs="Times New Roman"/>
          <w:sz w:val="24"/>
          <w:szCs w:val="24"/>
        </w:rPr>
        <w:t xml:space="preserve"> essential to the governance and survival of the company</w:t>
      </w:r>
      <w:r w:rsidR="00B7242A">
        <w:rPr>
          <w:rFonts w:ascii="Times New Roman" w:hAnsi="Times New Roman" w:cs="Times New Roman"/>
          <w:color w:val="221E1F"/>
          <w:sz w:val="24"/>
          <w:szCs w:val="24"/>
        </w:rPr>
        <w:t>.</w:t>
      </w:r>
    </w:p>
    <w:p w:rsidR="00827470" w:rsidRPr="004C0B9B" w:rsidRDefault="004C0B9B" w:rsidP="001347F3">
      <w:pPr>
        <w:rPr>
          <w:rFonts w:ascii="Times New Roman" w:hAnsi="Times New Roman" w:cs="Times New Roman"/>
          <w:b/>
          <w:sz w:val="24"/>
          <w:szCs w:val="24"/>
        </w:rPr>
      </w:pPr>
      <w:r w:rsidRPr="004C0B9B">
        <w:rPr>
          <w:rFonts w:ascii="Times New Roman" w:hAnsi="Times New Roman" w:cs="Times New Roman"/>
          <w:b/>
          <w:sz w:val="24"/>
          <w:szCs w:val="24"/>
        </w:rPr>
        <w:t xml:space="preserve">Integrity </w:t>
      </w:r>
    </w:p>
    <w:p w:rsidR="008171D6" w:rsidRDefault="004C0B9B" w:rsidP="005307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0709">
        <w:rPr>
          <w:rFonts w:ascii="Times New Roman" w:hAnsi="Times New Roman" w:cs="Times New Roman"/>
          <w:sz w:val="24"/>
          <w:szCs w:val="24"/>
        </w:rPr>
        <w:t>I</w:t>
      </w:r>
      <w:r w:rsidR="00767662">
        <w:rPr>
          <w:rFonts w:ascii="Times New Roman" w:hAnsi="Times New Roman" w:cs="Times New Roman"/>
          <w:sz w:val="24"/>
          <w:szCs w:val="24"/>
        </w:rPr>
        <w:t xml:space="preserve">ntegrity ensures that </w:t>
      </w:r>
      <w:r w:rsidR="00351158">
        <w:rPr>
          <w:rFonts w:ascii="Times New Roman" w:hAnsi="Times New Roman" w:cs="Times New Roman"/>
          <w:sz w:val="24"/>
          <w:szCs w:val="24"/>
        </w:rPr>
        <w:t xml:space="preserve">employees’ </w:t>
      </w:r>
      <w:r w:rsidR="00767662">
        <w:rPr>
          <w:rFonts w:ascii="Times New Roman" w:hAnsi="Times New Roman" w:cs="Times New Roman"/>
          <w:sz w:val="24"/>
          <w:szCs w:val="24"/>
        </w:rPr>
        <w:t>behavior consistently aligns with espoused values,</w:t>
      </w:r>
      <w:r w:rsidR="00C648E4">
        <w:rPr>
          <w:rFonts w:ascii="Times New Roman" w:hAnsi="Times New Roman" w:cs="Times New Roman"/>
          <w:sz w:val="24"/>
          <w:szCs w:val="24"/>
        </w:rPr>
        <w:t xml:space="preserve"> including</w:t>
      </w:r>
      <w:r w:rsidR="00767662">
        <w:rPr>
          <w:rFonts w:ascii="Times New Roman" w:hAnsi="Times New Roman" w:cs="Times New Roman"/>
          <w:sz w:val="24"/>
          <w:szCs w:val="24"/>
        </w:rPr>
        <w:t xml:space="preserve"> diligence,</w:t>
      </w:r>
      <w:r w:rsidR="00C648E4">
        <w:rPr>
          <w:rFonts w:ascii="Times New Roman" w:hAnsi="Times New Roman" w:cs="Times New Roman"/>
          <w:sz w:val="24"/>
          <w:szCs w:val="24"/>
        </w:rPr>
        <w:t xml:space="preserve"> drive, determination, and accountability, </w:t>
      </w:r>
      <w:r w:rsidR="00530709">
        <w:rPr>
          <w:rFonts w:ascii="Times New Roman" w:hAnsi="Times New Roman" w:cs="Times New Roman"/>
          <w:sz w:val="24"/>
          <w:szCs w:val="24"/>
        </w:rPr>
        <w:t xml:space="preserve">thereby </w:t>
      </w:r>
      <w:r w:rsidR="00C648E4">
        <w:rPr>
          <w:rFonts w:ascii="Times New Roman" w:hAnsi="Times New Roman" w:cs="Times New Roman"/>
          <w:sz w:val="24"/>
          <w:szCs w:val="24"/>
        </w:rPr>
        <w:t>a</w:t>
      </w:r>
      <w:r w:rsidR="00767662">
        <w:rPr>
          <w:rFonts w:ascii="Times New Roman" w:hAnsi="Times New Roman" w:cs="Times New Roman"/>
          <w:sz w:val="24"/>
          <w:szCs w:val="24"/>
        </w:rPr>
        <w:t xml:space="preserve">llowing them to become </w:t>
      </w:r>
      <w:r w:rsidR="00767662" w:rsidRPr="00953053">
        <w:rPr>
          <w:rFonts w:ascii="Times New Roman" w:hAnsi="Times New Roman" w:cs="Times New Roman"/>
          <w:sz w:val="24"/>
          <w:szCs w:val="24"/>
        </w:rPr>
        <w:t>honest and trustworthy (</w:t>
      </w:r>
      <w:r w:rsidR="00530709" w:rsidRPr="00953053">
        <w:rPr>
          <w:rFonts w:ascii="Times New Roman" w:hAnsi="Times New Roman" w:cs="Times New Roman"/>
          <w:sz w:val="24"/>
          <w:szCs w:val="24"/>
        </w:rPr>
        <w:t>Koehn, 2005</w:t>
      </w:r>
      <w:r w:rsidR="00C648E4" w:rsidRPr="00953053">
        <w:rPr>
          <w:rFonts w:ascii="Times New Roman" w:hAnsi="Times New Roman" w:cs="Times New Roman"/>
          <w:sz w:val="24"/>
          <w:szCs w:val="24"/>
        </w:rPr>
        <w:t>). While c</w:t>
      </w:r>
      <w:r w:rsidR="00991A90" w:rsidRPr="00953053">
        <w:rPr>
          <w:rFonts w:ascii="Times New Roman" w:hAnsi="Times New Roman" w:cs="Times New Roman"/>
          <w:sz w:val="24"/>
          <w:szCs w:val="24"/>
        </w:rPr>
        <w:t xml:space="preserve">onformity with rules allow companies to blend seamlessly into the social </w:t>
      </w:r>
      <w:r w:rsidR="00C648E4" w:rsidRPr="00953053">
        <w:rPr>
          <w:rFonts w:ascii="Times New Roman" w:hAnsi="Times New Roman" w:cs="Times New Roman"/>
          <w:sz w:val="24"/>
          <w:szCs w:val="24"/>
        </w:rPr>
        <w:t xml:space="preserve">fabric, compliance </w:t>
      </w:r>
      <w:r w:rsidR="00991A90" w:rsidRPr="00953053">
        <w:rPr>
          <w:rFonts w:ascii="Times New Roman" w:hAnsi="Times New Roman" w:cs="Times New Roman"/>
          <w:sz w:val="24"/>
          <w:szCs w:val="24"/>
        </w:rPr>
        <w:t>does not garner people of integrity</w:t>
      </w:r>
      <w:r w:rsidR="00B45BFD" w:rsidRPr="00953053">
        <w:rPr>
          <w:rFonts w:ascii="Times New Roman" w:hAnsi="Times New Roman" w:cs="Times New Roman"/>
          <w:sz w:val="24"/>
          <w:szCs w:val="24"/>
        </w:rPr>
        <w:t xml:space="preserve"> or ensure that a company becomes a paragon of ethics</w:t>
      </w:r>
      <w:r w:rsidR="00991A90" w:rsidRPr="00953053">
        <w:rPr>
          <w:rFonts w:ascii="Times New Roman" w:hAnsi="Times New Roman" w:cs="Times New Roman"/>
          <w:sz w:val="24"/>
          <w:szCs w:val="24"/>
        </w:rPr>
        <w:t xml:space="preserve">. </w:t>
      </w:r>
      <w:r w:rsidR="001347F3" w:rsidRPr="00953053">
        <w:rPr>
          <w:rFonts w:ascii="Times New Roman" w:hAnsi="Times New Roman" w:cs="Times New Roman"/>
          <w:sz w:val="24"/>
          <w:szCs w:val="24"/>
        </w:rPr>
        <w:t>I</w:t>
      </w:r>
      <w:r w:rsidR="00C648E4" w:rsidRPr="00953053">
        <w:rPr>
          <w:rFonts w:ascii="Times New Roman" w:hAnsi="Times New Roman" w:cs="Times New Roman"/>
          <w:sz w:val="24"/>
          <w:szCs w:val="24"/>
        </w:rPr>
        <w:t xml:space="preserve">ntegrity is not a matter of words alone but, instead, </w:t>
      </w:r>
      <w:r w:rsidR="00C648E4" w:rsidRPr="00953053">
        <w:rPr>
          <w:rFonts w:ascii="Times New Roman" w:hAnsi="Times New Roman" w:cs="Times New Roman"/>
          <w:sz w:val="24"/>
          <w:szCs w:val="24"/>
        </w:rPr>
        <w:lastRenderedPageBreak/>
        <w:t xml:space="preserve">requires </w:t>
      </w:r>
      <w:r w:rsidR="001347F3" w:rsidRPr="00953053">
        <w:rPr>
          <w:rFonts w:ascii="Times New Roman" w:hAnsi="Times New Roman" w:cs="Times New Roman"/>
          <w:sz w:val="24"/>
          <w:szCs w:val="24"/>
        </w:rPr>
        <w:t xml:space="preserve">employees </w:t>
      </w:r>
      <w:r w:rsidR="00C648E4" w:rsidRPr="00953053">
        <w:rPr>
          <w:rFonts w:ascii="Times New Roman" w:hAnsi="Times New Roman" w:cs="Times New Roman"/>
          <w:sz w:val="24"/>
          <w:szCs w:val="24"/>
        </w:rPr>
        <w:t xml:space="preserve">to act in accordance with core values derived from biblical principles (Becker, 1998). </w:t>
      </w:r>
      <w:r w:rsidR="00500FDA" w:rsidRPr="00953053">
        <w:rPr>
          <w:rFonts w:ascii="Times New Roman" w:hAnsi="Times New Roman" w:cs="Times New Roman"/>
          <w:sz w:val="24"/>
          <w:szCs w:val="24"/>
        </w:rPr>
        <w:t>Therefore, Andrews’ leadership aims for what is honorable not only in the Lord’s sight but also in the sight of man</w:t>
      </w:r>
      <w:r w:rsidR="00C648E4" w:rsidRPr="00953053">
        <w:rPr>
          <w:rFonts w:ascii="Times New Roman" w:hAnsi="Times New Roman" w:cs="Times New Roman"/>
          <w:sz w:val="24"/>
          <w:szCs w:val="24"/>
        </w:rPr>
        <w:t xml:space="preserve"> to avoid corruption </w:t>
      </w:r>
      <w:r w:rsidR="001347F3" w:rsidRPr="00953053">
        <w:rPr>
          <w:rFonts w:ascii="Times New Roman" w:hAnsi="Times New Roman" w:cs="Times New Roman"/>
          <w:sz w:val="24"/>
          <w:szCs w:val="24"/>
        </w:rPr>
        <w:t>and put</w:t>
      </w:r>
      <w:r w:rsidR="001D4CB1" w:rsidRPr="00953053">
        <w:rPr>
          <w:rFonts w:ascii="Times New Roman" w:hAnsi="Times New Roman" w:cs="Times New Roman"/>
          <w:sz w:val="24"/>
          <w:szCs w:val="24"/>
        </w:rPr>
        <w:t xml:space="preserve"> the </w:t>
      </w:r>
      <w:r w:rsidR="00C648E4" w:rsidRPr="00953053">
        <w:rPr>
          <w:rFonts w:ascii="Times New Roman" w:hAnsi="Times New Roman" w:cs="Times New Roman"/>
          <w:sz w:val="24"/>
          <w:szCs w:val="24"/>
        </w:rPr>
        <w:t>best interest of all stakeholders above</w:t>
      </w:r>
      <w:r w:rsidR="00530709" w:rsidRPr="00953053">
        <w:rPr>
          <w:rFonts w:ascii="Times New Roman" w:hAnsi="Times New Roman" w:cs="Times New Roman"/>
          <w:sz w:val="24"/>
          <w:szCs w:val="24"/>
        </w:rPr>
        <w:t xml:space="preserve"> ascertaining </w:t>
      </w:r>
      <w:r w:rsidR="00C648E4" w:rsidRPr="00953053">
        <w:rPr>
          <w:rFonts w:ascii="Times New Roman" w:hAnsi="Times New Roman" w:cs="Times New Roman"/>
          <w:sz w:val="24"/>
          <w:szCs w:val="24"/>
        </w:rPr>
        <w:t>profit</w:t>
      </w:r>
      <w:r w:rsidR="00530709" w:rsidRPr="00953053">
        <w:rPr>
          <w:rFonts w:ascii="Times New Roman" w:hAnsi="Times New Roman" w:cs="Times New Roman"/>
          <w:sz w:val="24"/>
          <w:szCs w:val="24"/>
        </w:rPr>
        <w:t xml:space="preserve">s </w:t>
      </w:r>
      <w:r w:rsidR="00500FDA" w:rsidRPr="00953053">
        <w:rPr>
          <w:rFonts w:ascii="Times New Roman" w:hAnsi="Times New Roman" w:cs="Times New Roman"/>
          <w:sz w:val="24"/>
          <w:szCs w:val="24"/>
        </w:rPr>
        <w:t>(</w:t>
      </w:r>
      <w:r w:rsidR="001D4CB1" w:rsidRPr="00953053">
        <w:rPr>
          <w:rFonts w:ascii="Times New Roman" w:hAnsi="Times New Roman" w:cs="Times New Roman"/>
          <w:sz w:val="24"/>
          <w:szCs w:val="24"/>
        </w:rPr>
        <w:t>2 Corinthians 8:21</w:t>
      </w:r>
      <w:r w:rsidR="00500FDA" w:rsidRPr="00953053">
        <w:rPr>
          <w:rFonts w:ascii="Times New Roman" w:hAnsi="Times New Roman" w:cs="Times New Roman"/>
          <w:sz w:val="24"/>
          <w:szCs w:val="24"/>
        </w:rPr>
        <w:t>).</w:t>
      </w:r>
      <w:r w:rsidR="001347F3" w:rsidRPr="00953053">
        <w:rPr>
          <w:rFonts w:ascii="Times New Roman" w:hAnsi="Times New Roman" w:cs="Times New Roman"/>
          <w:sz w:val="24"/>
          <w:szCs w:val="24"/>
        </w:rPr>
        <w:t xml:space="preserve"> By seeking what is honorable in the sight of the Lord, the company</w:t>
      </w:r>
      <w:r w:rsidR="005C7244" w:rsidRPr="00953053">
        <w:rPr>
          <w:rFonts w:ascii="Times New Roman" w:hAnsi="Times New Roman" w:cs="Times New Roman"/>
          <w:sz w:val="24"/>
          <w:szCs w:val="24"/>
        </w:rPr>
        <w:t xml:space="preserve"> promises</w:t>
      </w:r>
      <w:r w:rsidR="001347F3" w:rsidRPr="00953053">
        <w:rPr>
          <w:rFonts w:ascii="Times New Roman" w:hAnsi="Times New Roman" w:cs="Times New Roman"/>
          <w:sz w:val="24"/>
          <w:szCs w:val="24"/>
        </w:rPr>
        <w:t xml:space="preserve"> not</w:t>
      </w:r>
      <w:r w:rsidR="005C7244" w:rsidRPr="00953053">
        <w:rPr>
          <w:rFonts w:ascii="Times New Roman" w:hAnsi="Times New Roman" w:cs="Times New Roman"/>
          <w:sz w:val="24"/>
          <w:szCs w:val="24"/>
        </w:rPr>
        <w:t xml:space="preserve"> </w:t>
      </w:r>
      <w:r w:rsidR="00827470" w:rsidRPr="00953053">
        <w:rPr>
          <w:rFonts w:ascii="Times New Roman" w:hAnsi="Times New Roman" w:cs="Times New Roman"/>
          <w:sz w:val="24"/>
          <w:szCs w:val="24"/>
        </w:rPr>
        <w:t>to steal</w:t>
      </w:r>
      <w:r w:rsidR="001347F3" w:rsidRPr="00953053">
        <w:rPr>
          <w:rFonts w:ascii="Times New Roman" w:hAnsi="Times New Roman" w:cs="Times New Roman"/>
          <w:sz w:val="24"/>
          <w:szCs w:val="24"/>
        </w:rPr>
        <w:t xml:space="preserve">, deal falsely, lie to others, </w:t>
      </w:r>
      <w:r w:rsidR="005C7244" w:rsidRPr="00953053">
        <w:rPr>
          <w:rFonts w:ascii="Times New Roman" w:hAnsi="Times New Roman" w:cs="Times New Roman"/>
          <w:sz w:val="24"/>
          <w:szCs w:val="24"/>
        </w:rPr>
        <w:t xml:space="preserve">or achieve value by forcing its functional managers to stretch the rules in the pursuit of being successful </w:t>
      </w:r>
      <w:r w:rsidR="001347F3" w:rsidRPr="00953053">
        <w:rPr>
          <w:rFonts w:ascii="Times New Roman" w:hAnsi="Times New Roman" w:cs="Times New Roman"/>
          <w:sz w:val="24"/>
          <w:szCs w:val="24"/>
        </w:rPr>
        <w:t xml:space="preserve">and, thus, walk with </w:t>
      </w:r>
      <w:r w:rsidR="005C7244" w:rsidRPr="00953053">
        <w:rPr>
          <w:rFonts w:ascii="Times New Roman" w:hAnsi="Times New Roman" w:cs="Times New Roman"/>
          <w:sz w:val="24"/>
          <w:szCs w:val="24"/>
        </w:rPr>
        <w:t>integrity</w:t>
      </w:r>
      <w:r w:rsidR="001347F3" w:rsidRPr="00953053">
        <w:rPr>
          <w:rFonts w:ascii="Times New Roman" w:hAnsi="Times New Roman" w:cs="Times New Roman"/>
          <w:sz w:val="24"/>
          <w:szCs w:val="24"/>
        </w:rPr>
        <w:t xml:space="preserve"> (</w:t>
      </w:r>
      <w:r w:rsidR="005C7244" w:rsidRPr="00953053">
        <w:rPr>
          <w:rFonts w:ascii="Times New Roman" w:hAnsi="Times New Roman" w:cs="Times New Roman"/>
          <w:sz w:val="24"/>
          <w:szCs w:val="24"/>
        </w:rPr>
        <w:t>Sims &amp; Brinkmann, 2003</w:t>
      </w:r>
      <w:r w:rsidR="001347F3" w:rsidRPr="00953053">
        <w:rPr>
          <w:rFonts w:ascii="Times New Roman" w:hAnsi="Times New Roman" w:cs="Times New Roman"/>
          <w:sz w:val="24"/>
          <w:szCs w:val="24"/>
        </w:rPr>
        <w:t xml:space="preserve">). </w:t>
      </w:r>
      <w:r w:rsidR="009E3DEA" w:rsidRPr="00953053">
        <w:rPr>
          <w:rFonts w:ascii="Times New Roman" w:hAnsi="Times New Roman" w:cs="Times New Roman"/>
          <w:sz w:val="24"/>
          <w:szCs w:val="24"/>
        </w:rPr>
        <w:t>Additionally</w:t>
      </w:r>
      <w:r w:rsidR="009E3DEA">
        <w:rPr>
          <w:rFonts w:ascii="Times New Roman" w:hAnsi="Times New Roman" w:cs="Times New Roman"/>
          <w:sz w:val="24"/>
          <w:szCs w:val="24"/>
        </w:rPr>
        <w:t xml:space="preserve">, </w:t>
      </w:r>
      <w:r w:rsidR="008171D6" w:rsidRPr="008171D6">
        <w:rPr>
          <w:rFonts w:ascii="Times New Roman" w:hAnsi="Times New Roman" w:cs="Times New Roman"/>
          <w:sz w:val="24"/>
          <w:szCs w:val="24"/>
        </w:rPr>
        <w:t xml:space="preserve">the company realizes that it is better to be poor and walk in integrity than a profitable fool, and, in turn, does not foster an environment that encourages </w:t>
      </w:r>
      <w:r w:rsidR="00ED43D0" w:rsidRPr="008171D6">
        <w:rPr>
          <w:rFonts w:ascii="Times New Roman" w:hAnsi="Times New Roman" w:cs="Times New Roman"/>
          <w:sz w:val="24"/>
          <w:szCs w:val="24"/>
        </w:rPr>
        <w:t xml:space="preserve">unchecked ambition </w:t>
      </w:r>
      <w:r w:rsidR="00ED43D0">
        <w:rPr>
          <w:rFonts w:ascii="Times New Roman" w:hAnsi="Times New Roman" w:cs="Times New Roman"/>
          <w:sz w:val="24"/>
          <w:szCs w:val="24"/>
        </w:rPr>
        <w:t>to produce returns in the short run</w:t>
      </w:r>
      <w:r w:rsidR="006F06C1">
        <w:rPr>
          <w:rFonts w:ascii="Times New Roman" w:hAnsi="Times New Roman" w:cs="Times New Roman"/>
          <w:sz w:val="24"/>
          <w:szCs w:val="24"/>
        </w:rPr>
        <w:t xml:space="preserve">, </w:t>
      </w:r>
      <w:r w:rsidR="008171D6">
        <w:rPr>
          <w:rFonts w:ascii="Times New Roman" w:hAnsi="Times New Roman" w:cs="Times New Roman"/>
          <w:sz w:val="24"/>
          <w:szCs w:val="24"/>
        </w:rPr>
        <w:t>but, instead</w:t>
      </w:r>
      <w:r w:rsidR="006F06C1">
        <w:rPr>
          <w:rFonts w:ascii="Times New Roman" w:hAnsi="Times New Roman" w:cs="Times New Roman"/>
          <w:sz w:val="24"/>
          <w:szCs w:val="24"/>
        </w:rPr>
        <w:t xml:space="preserve"> </w:t>
      </w:r>
      <w:r w:rsidR="008171D6">
        <w:rPr>
          <w:rFonts w:ascii="Times New Roman" w:hAnsi="Times New Roman" w:cs="Times New Roman"/>
          <w:sz w:val="24"/>
          <w:szCs w:val="24"/>
        </w:rPr>
        <w:t>re</w:t>
      </w:r>
      <w:r w:rsidR="009A2E2B">
        <w:rPr>
          <w:rFonts w:ascii="Times New Roman" w:hAnsi="Times New Roman" w:cs="Times New Roman"/>
          <w:sz w:val="24"/>
          <w:szCs w:val="24"/>
        </w:rPr>
        <w:t xml:space="preserve">minds its functional managers </w:t>
      </w:r>
      <w:r w:rsidR="008171D6">
        <w:rPr>
          <w:rFonts w:ascii="Times New Roman" w:hAnsi="Times New Roman" w:cs="Times New Roman"/>
          <w:sz w:val="24"/>
          <w:szCs w:val="24"/>
        </w:rPr>
        <w:t>to think about the long-term ramifications of their research and development, marketing, production, human resource,</w:t>
      </w:r>
      <w:r w:rsidR="009A2E2B">
        <w:rPr>
          <w:rFonts w:ascii="Times New Roman" w:hAnsi="Times New Roman" w:cs="Times New Roman"/>
          <w:sz w:val="24"/>
          <w:szCs w:val="24"/>
        </w:rPr>
        <w:t xml:space="preserve"> </w:t>
      </w:r>
      <w:r w:rsidR="008171D6">
        <w:rPr>
          <w:rFonts w:ascii="Times New Roman" w:hAnsi="Times New Roman" w:cs="Times New Roman"/>
          <w:sz w:val="24"/>
          <w:szCs w:val="24"/>
        </w:rPr>
        <w:t>and financial decisions.</w:t>
      </w:r>
    </w:p>
    <w:p w:rsidR="008171D6" w:rsidRPr="00953053" w:rsidRDefault="00953053" w:rsidP="0095305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053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C0B9B" w:rsidRDefault="00B7242A" w:rsidP="009530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To set itself apart from others in the industry, Andrews requires that its functional managers accept responsibility for their business decisions.</w:t>
      </w:r>
      <w:r w:rsidR="00953053">
        <w:rPr>
          <w:rFonts w:ascii="Times New Roman" w:hAnsi="Times New Roman" w:cs="Times New Roman"/>
          <w:color w:val="221E1F"/>
          <w:sz w:val="24"/>
          <w:szCs w:val="24"/>
        </w:rPr>
        <w:tab/>
        <w:t xml:space="preserve"> </w:t>
      </w:r>
    </w:p>
    <w:p w:rsidR="00167F46" w:rsidRDefault="00167F46" w:rsidP="00C775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7F46" w:rsidRDefault="00167F46" w:rsidP="00C775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7F46" w:rsidRDefault="00167F46" w:rsidP="00C775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7F46" w:rsidRDefault="00167F46" w:rsidP="00C775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3053" w:rsidRDefault="00953053" w:rsidP="00C775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242A" w:rsidRDefault="00B7242A" w:rsidP="00C775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8E4" w:rsidRDefault="00C7756A" w:rsidP="00C775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C7756A" w:rsidRDefault="00C7756A" w:rsidP="00C7756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756A">
        <w:rPr>
          <w:rFonts w:ascii="Times New Roman" w:hAnsi="Times New Roman" w:cs="Times New Roman"/>
          <w:sz w:val="24"/>
          <w:szCs w:val="24"/>
        </w:rPr>
        <w:lastRenderedPageBreak/>
        <w:t xml:space="preserve">Becker, T. (1998). Integrity in organizations: Beyond honesty and conscientiousness. </w:t>
      </w:r>
      <w:r w:rsidRPr="00C7756A">
        <w:rPr>
          <w:rFonts w:ascii="Times New Roman" w:hAnsi="Times New Roman" w:cs="Times New Roman"/>
          <w:i/>
          <w:iCs/>
          <w:sz w:val="24"/>
          <w:szCs w:val="24"/>
        </w:rPr>
        <w:t>The Academy of Management Review,</w:t>
      </w:r>
      <w:r w:rsidRPr="00C7756A">
        <w:rPr>
          <w:rFonts w:ascii="Times New Roman" w:hAnsi="Times New Roman" w:cs="Times New Roman"/>
          <w:sz w:val="24"/>
          <w:szCs w:val="24"/>
        </w:rPr>
        <w:t xml:space="preserve"> </w:t>
      </w:r>
      <w:r w:rsidRPr="00C7756A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C7756A">
        <w:rPr>
          <w:rFonts w:ascii="Times New Roman" w:hAnsi="Times New Roman" w:cs="Times New Roman"/>
          <w:sz w:val="24"/>
          <w:szCs w:val="24"/>
        </w:rPr>
        <w:t>(1), 154-161. Retrieved from http://www.jstor.org.belhaven.idm.oclc.org/stable/259104</w:t>
      </w:r>
    </w:p>
    <w:p w:rsidR="00C7756A" w:rsidRDefault="00C7756A" w:rsidP="00C7756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756A">
        <w:rPr>
          <w:rFonts w:ascii="Times New Roman" w:hAnsi="Times New Roman" w:cs="Times New Roman"/>
          <w:sz w:val="24"/>
          <w:szCs w:val="24"/>
        </w:rPr>
        <w:t xml:space="preserve">Koehn, D. (2005). Integrity as a business asset. </w:t>
      </w:r>
      <w:r w:rsidRPr="00C7756A">
        <w:rPr>
          <w:rFonts w:ascii="Times New Roman" w:hAnsi="Times New Roman" w:cs="Times New Roman"/>
          <w:i/>
          <w:iCs/>
          <w:sz w:val="24"/>
          <w:szCs w:val="24"/>
        </w:rPr>
        <w:t>Journal of Business Ethics,</w:t>
      </w:r>
      <w:r w:rsidRPr="00C7756A">
        <w:rPr>
          <w:rFonts w:ascii="Times New Roman" w:hAnsi="Times New Roman" w:cs="Times New Roman"/>
          <w:sz w:val="24"/>
          <w:szCs w:val="24"/>
        </w:rPr>
        <w:t xml:space="preserve"> </w:t>
      </w:r>
      <w:r w:rsidRPr="00C7756A">
        <w:rPr>
          <w:rFonts w:ascii="Times New Roman" w:hAnsi="Times New Roman" w:cs="Times New Roman"/>
          <w:i/>
          <w:iCs/>
          <w:sz w:val="24"/>
          <w:szCs w:val="24"/>
        </w:rPr>
        <w:t>58</w:t>
      </w:r>
      <w:r w:rsidRPr="00C7756A">
        <w:rPr>
          <w:rFonts w:ascii="Times New Roman" w:hAnsi="Times New Roman" w:cs="Times New Roman"/>
          <w:sz w:val="24"/>
          <w:szCs w:val="24"/>
        </w:rPr>
        <w:t xml:space="preserve">(1/3), 125-136. Retrieved from </w:t>
      </w:r>
      <w:hyperlink r:id="rId6" w:history="1">
        <w:r w:rsidR="00B02526" w:rsidRPr="00CF3FBA">
          <w:rPr>
            <w:rStyle w:val="Hyperlink"/>
            <w:rFonts w:ascii="Times New Roman" w:hAnsi="Times New Roman" w:cs="Times New Roman"/>
            <w:sz w:val="24"/>
            <w:szCs w:val="24"/>
          </w:rPr>
          <w:t>http://www.jstor.org.belhaven.idm.oclc.org/stable/25123505</w:t>
        </w:r>
      </w:hyperlink>
    </w:p>
    <w:p w:rsidR="00D903B1" w:rsidRPr="003F095D" w:rsidRDefault="00D903B1" w:rsidP="00C7756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095D">
        <w:rPr>
          <w:rFonts w:ascii="Times New Roman" w:hAnsi="Times New Roman" w:cs="Times New Roman"/>
          <w:sz w:val="24"/>
          <w:szCs w:val="24"/>
        </w:rPr>
        <w:t>Mansouri</w:t>
      </w:r>
      <w:r w:rsidR="003F095D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="003F095D">
        <w:rPr>
          <w:rFonts w:ascii="Times New Roman" w:hAnsi="Times New Roman" w:cs="Times New Roman"/>
          <w:sz w:val="24"/>
          <w:szCs w:val="24"/>
        </w:rPr>
        <w:t>Rowney</w:t>
      </w:r>
      <w:proofErr w:type="spellEnd"/>
      <w:r w:rsidR="003F095D">
        <w:rPr>
          <w:rFonts w:ascii="Times New Roman" w:hAnsi="Times New Roman" w:cs="Times New Roman"/>
          <w:sz w:val="24"/>
          <w:szCs w:val="24"/>
        </w:rPr>
        <w:t>, J. (2014). The dilemma of a</w:t>
      </w:r>
      <w:r w:rsidRPr="003F095D">
        <w:rPr>
          <w:rFonts w:ascii="Times New Roman" w:hAnsi="Times New Roman" w:cs="Times New Roman"/>
          <w:sz w:val="24"/>
          <w:szCs w:val="24"/>
        </w:rPr>
        <w:t xml:space="preserve">ccountability for </w:t>
      </w:r>
      <w:r w:rsidR="003F095D">
        <w:rPr>
          <w:rFonts w:ascii="Times New Roman" w:hAnsi="Times New Roman" w:cs="Times New Roman"/>
          <w:sz w:val="24"/>
          <w:szCs w:val="24"/>
        </w:rPr>
        <w:t>professionals: A challenge for mainstream management t</w:t>
      </w:r>
      <w:r w:rsidRPr="003F095D">
        <w:rPr>
          <w:rFonts w:ascii="Times New Roman" w:hAnsi="Times New Roman" w:cs="Times New Roman"/>
          <w:sz w:val="24"/>
          <w:szCs w:val="24"/>
        </w:rPr>
        <w:t xml:space="preserve">heories. </w:t>
      </w:r>
      <w:r w:rsidRPr="003F095D">
        <w:rPr>
          <w:rFonts w:ascii="Times New Roman" w:hAnsi="Times New Roman" w:cs="Times New Roman"/>
          <w:i/>
          <w:iCs/>
          <w:sz w:val="24"/>
          <w:szCs w:val="24"/>
        </w:rPr>
        <w:t>Journal of Business Ethics,</w:t>
      </w:r>
      <w:r w:rsidRPr="003F095D">
        <w:rPr>
          <w:rFonts w:ascii="Times New Roman" w:hAnsi="Times New Roman" w:cs="Times New Roman"/>
          <w:sz w:val="24"/>
          <w:szCs w:val="24"/>
        </w:rPr>
        <w:t xml:space="preserve"> </w:t>
      </w:r>
      <w:r w:rsidRPr="003F095D">
        <w:rPr>
          <w:rFonts w:ascii="Times New Roman" w:hAnsi="Times New Roman" w:cs="Times New Roman"/>
          <w:i/>
          <w:iCs/>
          <w:sz w:val="24"/>
          <w:szCs w:val="24"/>
        </w:rPr>
        <w:t>123</w:t>
      </w:r>
      <w:r w:rsidRPr="003F095D">
        <w:rPr>
          <w:rFonts w:ascii="Times New Roman" w:hAnsi="Times New Roman" w:cs="Times New Roman"/>
          <w:sz w:val="24"/>
          <w:szCs w:val="24"/>
        </w:rPr>
        <w:t>(1), 45-56. Retrieved from http://www.jstor.org.belhaven.idm.oclc.org/stable/42921473</w:t>
      </w:r>
    </w:p>
    <w:p w:rsidR="00C7756A" w:rsidRPr="00195EAD" w:rsidRDefault="00C7756A" w:rsidP="00C7756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5EAD">
        <w:rPr>
          <w:rFonts w:ascii="Times New Roman" w:hAnsi="Times New Roman" w:cs="Times New Roman"/>
          <w:sz w:val="24"/>
          <w:szCs w:val="24"/>
        </w:rPr>
        <w:t xml:space="preserve">Sims, R., &amp; Brinkmann, J. (2003). Enron ethics or: Culture matters more than codes. </w:t>
      </w:r>
      <w:r w:rsidRPr="00195EAD">
        <w:rPr>
          <w:rFonts w:ascii="Times New Roman" w:hAnsi="Times New Roman" w:cs="Times New Roman"/>
          <w:i/>
          <w:iCs/>
          <w:sz w:val="24"/>
          <w:szCs w:val="24"/>
        </w:rPr>
        <w:t>Journal of Business Ethics,</w:t>
      </w:r>
      <w:r w:rsidRPr="00195EAD">
        <w:rPr>
          <w:rFonts w:ascii="Times New Roman" w:hAnsi="Times New Roman" w:cs="Times New Roman"/>
          <w:sz w:val="24"/>
          <w:szCs w:val="24"/>
        </w:rPr>
        <w:t xml:space="preserve"> </w:t>
      </w:r>
      <w:r w:rsidRPr="00195EAD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Pr="00195EAD">
        <w:rPr>
          <w:rFonts w:ascii="Times New Roman" w:hAnsi="Times New Roman" w:cs="Times New Roman"/>
          <w:sz w:val="24"/>
          <w:szCs w:val="24"/>
        </w:rPr>
        <w:t>(3), 243-256. Retrieved from http://www.jstor.org.belhaven.idm.oclc.org/stable/25075069</w:t>
      </w:r>
    </w:p>
    <w:p w:rsidR="00C7756A" w:rsidRPr="00C648E4" w:rsidRDefault="00C7756A" w:rsidP="00C775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7756A" w:rsidRPr="00C648E4" w:rsidSect="001B3DB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F02" w:rsidRDefault="005D4F02" w:rsidP="00A0022B">
      <w:pPr>
        <w:spacing w:after="0" w:line="240" w:lineRule="auto"/>
      </w:pPr>
      <w:r>
        <w:separator/>
      </w:r>
    </w:p>
  </w:endnote>
  <w:endnote w:type="continuationSeparator" w:id="0">
    <w:p w:rsidR="005D4F02" w:rsidRDefault="005D4F02" w:rsidP="00A00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F02" w:rsidRDefault="005D4F02" w:rsidP="00A0022B">
      <w:pPr>
        <w:spacing w:after="0" w:line="240" w:lineRule="auto"/>
      </w:pPr>
      <w:r>
        <w:separator/>
      </w:r>
    </w:p>
  </w:footnote>
  <w:footnote w:type="continuationSeparator" w:id="0">
    <w:p w:rsidR="005D4F02" w:rsidRDefault="005D4F02" w:rsidP="00A00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22B" w:rsidRPr="00A0022B" w:rsidRDefault="00A0022B">
    <w:pPr>
      <w:pStyle w:val="Header"/>
      <w:rPr>
        <w:rFonts w:ascii="Times New Roman" w:hAnsi="Times New Roman" w:cs="Times New Roman"/>
        <w:sz w:val="24"/>
        <w:szCs w:val="24"/>
      </w:rPr>
    </w:pPr>
    <w:r w:rsidRPr="00A0022B">
      <w:rPr>
        <w:rFonts w:ascii="Times New Roman" w:hAnsi="Times New Roman" w:cs="Times New Roman"/>
        <w:sz w:val="24"/>
        <w:szCs w:val="24"/>
      </w:rPr>
      <w:t>COMPANY ETHICS STATEMENT</w:t>
    </w:r>
    <w:r w:rsidRPr="00A0022B">
      <w:rPr>
        <w:rFonts w:ascii="Times New Roman" w:hAnsi="Times New Roman" w:cs="Times New Roman"/>
        <w:sz w:val="24"/>
        <w:szCs w:val="24"/>
      </w:rPr>
      <w:tab/>
    </w:r>
    <w:r w:rsidRPr="00A0022B">
      <w:rPr>
        <w:rFonts w:ascii="Times New Roman" w:hAnsi="Times New Roman" w:cs="Times New Roman"/>
        <w:sz w:val="24"/>
        <w:szCs w:val="24"/>
      </w:rPr>
      <w:tab/>
    </w:r>
    <w:r w:rsidRPr="00A0022B">
      <w:rPr>
        <w:rFonts w:ascii="Times New Roman" w:hAnsi="Times New Roman" w:cs="Times New Roman"/>
        <w:sz w:val="24"/>
        <w:szCs w:val="24"/>
      </w:rPr>
      <w:fldChar w:fldCharType="begin"/>
    </w:r>
    <w:r w:rsidRPr="00A0022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0022B">
      <w:rPr>
        <w:rFonts w:ascii="Times New Roman" w:hAnsi="Times New Roman" w:cs="Times New Roman"/>
        <w:sz w:val="24"/>
        <w:szCs w:val="24"/>
      </w:rPr>
      <w:fldChar w:fldCharType="separate"/>
    </w:r>
    <w:r w:rsidR="00D059EA">
      <w:rPr>
        <w:rFonts w:ascii="Times New Roman" w:hAnsi="Times New Roman" w:cs="Times New Roman"/>
        <w:noProof/>
        <w:sz w:val="24"/>
        <w:szCs w:val="24"/>
      </w:rPr>
      <w:t>4</w:t>
    </w:r>
    <w:r w:rsidRPr="00A0022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DBB" w:rsidRPr="001B3DBB" w:rsidRDefault="001B3DBB">
    <w:pPr>
      <w:pStyle w:val="Header"/>
      <w:rPr>
        <w:rFonts w:ascii="Times New Roman" w:hAnsi="Times New Roman" w:cs="Times New Roman"/>
        <w:sz w:val="24"/>
        <w:szCs w:val="24"/>
      </w:rPr>
    </w:pPr>
    <w:r w:rsidRPr="001B3DBB">
      <w:rPr>
        <w:rFonts w:ascii="Times New Roman" w:hAnsi="Times New Roman" w:cs="Times New Roman"/>
        <w:sz w:val="24"/>
        <w:szCs w:val="24"/>
      </w:rPr>
      <w:t>Running</w:t>
    </w:r>
    <w:r>
      <w:rPr>
        <w:rFonts w:ascii="Times New Roman" w:hAnsi="Times New Roman" w:cs="Times New Roman"/>
        <w:sz w:val="24"/>
        <w:szCs w:val="24"/>
      </w:rPr>
      <w:t xml:space="preserve"> head: COMPANY ETHICS STATEMENT</w:t>
    </w:r>
    <w:r w:rsidRPr="001B3DBB">
      <w:rPr>
        <w:rFonts w:ascii="Times New Roman" w:hAnsi="Times New Roman" w:cs="Times New Roman"/>
        <w:sz w:val="24"/>
        <w:szCs w:val="24"/>
      </w:rPr>
      <w:tab/>
    </w:r>
    <w:r w:rsidRPr="001B3DBB">
      <w:rPr>
        <w:rFonts w:ascii="Times New Roman" w:hAnsi="Times New Roman" w:cs="Times New Roman"/>
        <w:sz w:val="24"/>
        <w:szCs w:val="24"/>
      </w:rPr>
      <w:fldChar w:fldCharType="begin"/>
    </w:r>
    <w:r w:rsidRPr="001B3DB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B3DBB">
      <w:rPr>
        <w:rFonts w:ascii="Times New Roman" w:hAnsi="Times New Roman" w:cs="Times New Roman"/>
        <w:sz w:val="24"/>
        <w:szCs w:val="24"/>
      </w:rPr>
      <w:fldChar w:fldCharType="separate"/>
    </w:r>
    <w:r w:rsidR="00D059EA">
      <w:rPr>
        <w:rFonts w:ascii="Times New Roman" w:hAnsi="Times New Roman" w:cs="Times New Roman"/>
        <w:noProof/>
        <w:sz w:val="24"/>
        <w:szCs w:val="24"/>
      </w:rPr>
      <w:t>1</w:t>
    </w:r>
    <w:r w:rsidRPr="001B3DB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D2"/>
    <w:rsid w:val="000535FB"/>
    <w:rsid w:val="000A3692"/>
    <w:rsid w:val="00114BFC"/>
    <w:rsid w:val="001347F3"/>
    <w:rsid w:val="00167F46"/>
    <w:rsid w:val="001A16C4"/>
    <w:rsid w:val="001B3DBB"/>
    <w:rsid w:val="001C1CE6"/>
    <w:rsid w:val="001D4CB1"/>
    <w:rsid w:val="002319AE"/>
    <w:rsid w:val="00250815"/>
    <w:rsid w:val="00276EB6"/>
    <w:rsid w:val="002D1387"/>
    <w:rsid w:val="002D79DD"/>
    <w:rsid w:val="002F079E"/>
    <w:rsid w:val="003507DE"/>
    <w:rsid w:val="00351158"/>
    <w:rsid w:val="003A2306"/>
    <w:rsid w:val="003C7208"/>
    <w:rsid w:val="003E158C"/>
    <w:rsid w:val="003F095D"/>
    <w:rsid w:val="004564C5"/>
    <w:rsid w:val="00494EE7"/>
    <w:rsid w:val="004C0B9B"/>
    <w:rsid w:val="004C0BBA"/>
    <w:rsid w:val="00500FDA"/>
    <w:rsid w:val="00530709"/>
    <w:rsid w:val="00581BA4"/>
    <w:rsid w:val="0059311A"/>
    <w:rsid w:val="005C7244"/>
    <w:rsid w:val="005D4F02"/>
    <w:rsid w:val="006244D9"/>
    <w:rsid w:val="00651E46"/>
    <w:rsid w:val="0068190A"/>
    <w:rsid w:val="006860D2"/>
    <w:rsid w:val="006940E9"/>
    <w:rsid w:val="006E409E"/>
    <w:rsid w:val="006E71AD"/>
    <w:rsid w:val="006F06C1"/>
    <w:rsid w:val="00704EC6"/>
    <w:rsid w:val="0070735B"/>
    <w:rsid w:val="00724AFD"/>
    <w:rsid w:val="007414DB"/>
    <w:rsid w:val="00744670"/>
    <w:rsid w:val="00745A1C"/>
    <w:rsid w:val="00767662"/>
    <w:rsid w:val="00791005"/>
    <w:rsid w:val="007A41C4"/>
    <w:rsid w:val="007C55D0"/>
    <w:rsid w:val="007D6D59"/>
    <w:rsid w:val="008171D6"/>
    <w:rsid w:val="00827470"/>
    <w:rsid w:val="008512BC"/>
    <w:rsid w:val="008765F8"/>
    <w:rsid w:val="00880491"/>
    <w:rsid w:val="008E5C4D"/>
    <w:rsid w:val="008F2CBE"/>
    <w:rsid w:val="009062D7"/>
    <w:rsid w:val="009139CE"/>
    <w:rsid w:val="00953053"/>
    <w:rsid w:val="009577F4"/>
    <w:rsid w:val="00991A90"/>
    <w:rsid w:val="009A2E2B"/>
    <w:rsid w:val="009B14E7"/>
    <w:rsid w:val="009E12F5"/>
    <w:rsid w:val="009E38C7"/>
    <w:rsid w:val="009E3DEA"/>
    <w:rsid w:val="00A0022B"/>
    <w:rsid w:val="00A0151F"/>
    <w:rsid w:val="00A215AF"/>
    <w:rsid w:val="00A524E2"/>
    <w:rsid w:val="00AD43F6"/>
    <w:rsid w:val="00B02526"/>
    <w:rsid w:val="00B43773"/>
    <w:rsid w:val="00B45BFD"/>
    <w:rsid w:val="00B7242A"/>
    <w:rsid w:val="00B86511"/>
    <w:rsid w:val="00BE4606"/>
    <w:rsid w:val="00BE5C39"/>
    <w:rsid w:val="00C00961"/>
    <w:rsid w:val="00C01BDF"/>
    <w:rsid w:val="00C30689"/>
    <w:rsid w:val="00C50B24"/>
    <w:rsid w:val="00C648E4"/>
    <w:rsid w:val="00C7756A"/>
    <w:rsid w:val="00C877BE"/>
    <w:rsid w:val="00D059EA"/>
    <w:rsid w:val="00D14CD7"/>
    <w:rsid w:val="00D608CC"/>
    <w:rsid w:val="00D748EF"/>
    <w:rsid w:val="00D903B1"/>
    <w:rsid w:val="00D9700A"/>
    <w:rsid w:val="00DB0B1A"/>
    <w:rsid w:val="00DD09CF"/>
    <w:rsid w:val="00E31EF4"/>
    <w:rsid w:val="00E775FB"/>
    <w:rsid w:val="00E87017"/>
    <w:rsid w:val="00E9796A"/>
    <w:rsid w:val="00ED43D0"/>
    <w:rsid w:val="00F6249D"/>
    <w:rsid w:val="00FB7C74"/>
    <w:rsid w:val="00FB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84F7D"/>
  <w15:chartTrackingRefBased/>
  <w15:docId w15:val="{97A0732C-725B-4CBA-AE97-62F90616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22B"/>
  </w:style>
  <w:style w:type="paragraph" w:styleId="Footer">
    <w:name w:val="footer"/>
    <w:basedOn w:val="Normal"/>
    <w:link w:val="FooterChar"/>
    <w:uiPriority w:val="99"/>
    <w:unhideWhenUsed/>
    <w:rsid w:val="00A00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22B"/>
  </w:style>
  <w:style w:type="character" w:styleId="Hyperlink">
    <w:name w:val="Hyperlink"/>
    <w:basedOn w:val="DefaultParagraphFont"/>
    <w:uiPriority w:val="99"/>
    <w:unhideWhenUsed/>
    <w:rsid w:val="00C7756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756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2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stor.org.belhaven.idm.oclc.org/stable/2512350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Breanna Glenn</dc:creator>
  <cp:keywords/>
  <dc:description/>
  <cp:lastModifiedBy>Ashley Calender</cp:lastModifiedBy>
  <cp:revision>3</cp:revision>
  <dcterms:created xsi:type="dcterms:W3CDTF">2019-01-16T20:41:00Z</dcterms:created>
  <dcterms:modified xsi:type="dcterms:W3CDTF">2019-01-17T14:24:00Z</dcterms:modified>
</cp:coreProperties>
</file>